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3E0C" w14:textId="579D015E" w:rsidR="00E00A60" w:rsidRDefault="003C76D9">
      <w:r>
        <w:t>Dear parents/guardians,</w:t>
      </w:r>
    </w:p>
    <w:p w14:paraId="3D4A4A97" w14:textId="661C5BB8" w:rsidR="003C76D9" w:rsidRDefault="003C76D9"/>
    <w:p w14:paraId="372A7640" w14:textId="5150B72E" w:rsidR="00A46B50" w:rsidRDefault="00A46B50">
      <w:r>
        <w:t xml:space="preserve">I want to thank you for </w:t>
      </w:r>
      <w:r w:rsidR="00B874CF">
        <w:t>you</w:t>
      </w:r>
      <w:r>
        <w:t xml:space="preserve">r patience, grace and flexibility over these past months. I said from the beginning of COVID-19 that the safety of students, staff and the community would be our highest priority and that we would issue re-opening plans based on science provided by our local public health authorities. Now, </w:t>
      </w:r>
      <w:proofErr w:type="gramStart"/>
      <w:r>
        <w:t>we’re</w:t>
      </w:r>
      <w:proofErr w:type="gramEnd"/>
      <w:r>
        <w:t xml:space="preserve"> ready to announce the next steps</w:t>
      </w:r>
      <w:r w:rsidR="007B0DAB">
        <w:t xml:space="preserve">. </w:t>
      </w:r>
    </w:p>
    <w:p w14:paraId="7BD666FD" w14:textId="77777777" w:rsidR="00A46B50" w:rsidRDefault="00A46B50"/>
    <w:p w14:paraId="61B97982" w14:textId="51DB70E6" w:rsidR="000A5019" w:rsidRDefault="003A3E54">
      <w:r>
        <w:t>Last night</w:t>
      </w:r>
      <w:r w:rsidR="00D725C5">
        <w:t xml:space="preserve">, our </w:t>
      </w:r>
      <w:r w:rsidR="000A5019">
        <w:t xml:space="preserve">Board of Trustees </w:t>
      </w:r>
      <w:r w:rsidR="00D725C5">
        <w:t xml:space="preserve">approved </w:t>
      </w:r>
      <w:r w:rsidR="00F41EE1">
        <w:t xml:space="preserve">a waiver that will allow </w:t>
      </w:r>
      <w:r w:rsidR="00A46B50">
        <w:t>the district to offer in-person instruction with safety protocols recommended by Tarrant County Public Health</w:t>
      </w:r>
      <w:r w:rsidR="00D725C5">
        <w:t xml:space="preserve"> </w:t>
      </w:r>
      <w:r w:rsidR="000676E1">
        <w:t xml:space="preserve">from </w:t>
      </w:r>
      <w:r w:rsidR="000A5019" w:rsidRPr="000676E1">
        <w:t>Mond</w:t>
      </w:r>
      <w:r w:rsidRPr="000676E1">
        <w:t>ay, Sept</w:t>
      </w:r>
      <w:r w:rsidR="0083035C">
        <w:t>ember</w:t>
      </w:r>
      <w:r w:rsidRPr="000676E1">
        <w:t xml:space="preserve"> 28</w:t>
      </w:r>
      <w:r w:rsidR="000676E1">
        <w:t xml:space="preserve"> to Friday, Oct</w:t>
      </w:r>
      <w:r w:rsidR="0083035C">
        <w:t>ober</w:t>
      </w:r>
      <w:r w:rsidR="00570C50" w:rsidRPr="000676E1">
        <w:t xml:space="preserve"> 9</w:t>
      </w:r>
      <w:r w:rsidR="0083035C">
        <w:t>,</w:t>
      </w:r>
      <w:r w:rsidR="000A5019">
        <w:t xml:space="preserve"> on a hybrid</w:t>
      </w:r>
      <w:r w:rsidR="00F41EE1">
        <w:t xml:space="preserve"> schedule</w:t>
      </w:r>
      <w:r w:rsidR="005D1D57">
        <w:t xml:space="preserve"> (</w:t>
      </w:r>
      <w:r w:rsidR="000676E1">
        <w:t>students will attend in-person instruction on certain days</w:t>
      </w:r>
      <w:r w:rsidR="005D1D57">
        <w:t>)</w:t>
      </w:r>
      <w:r w:rsidR="000676E1">
        <w:t xml:space="preserve"> </w:t>
      </w:r>
      <w:r w:rsidR="00F41EE1">
        <w:t xml:space="preserve">for families who choose in-person instruction. </w:t>
      </w:r>
      <w:r w:rsidR="00F41EE1" w:rsidRPr="009264DD">
        <w:rPr>
          <w:b/>
          <w:i/>
        </w:rPr>
        <w:t>Famil</w:t>
      </w:r>
      <w:r w:rsidR="00713DDF" w:rsidRPr="009264DD">
        <w:rPr>
          <w:b/>
          <w:i/>
        </w:rPr>
        <w:t>i</w:t>
      </w:r>
      <w:r w:rsidR="00F41EE1" w:rsidRPr="009264DD">
        <w:rPr>
          <w:b/>
          <w:i/>
        </w:rPr>
        <w:t>es who cho</w:t>
      </w:r>
      <w:r w:rsidR="00237E01" w:rsidRPr="009264DD">
        <w:rPr>
          <w:b/>
          <w:i/>
        </w:rPr>
        <w:t>o</w:t>
      </w:r>
      <w:r w:rsidR="00F41EE1" w:rsidRPr="009264DD">
        <w:rPr>
          <w:b/>
          <w:i/>
        </w:rPr>
        <w:t>se</w:t>
      </w:r>
      <w:r w:rsidR="00713DDF" w:rsidRPr="009264DD">
        <w:rPr>
          <w:b/>
          <w:i/>
        </w:rPr>
        <w:t xml:space="preserve"> to continue virtual</w:t>
      </w:r>
      <w:r w:rsidR="00F41EE1" w:rsidRPr="009264DD">
        <w:rPr>
          <w:b/>
          <w:i/>
        </w:rPr>
        <w:t xml:space="preserve"> learning will be allowed to do so.</w:t>
      </w:r>
      <w:r w:rsidR="00F41EE1">
        <w:t xml:space="preserve"> </w:t>
      </w:r>
    </w:p>
    <w:p w14:paraId="23B3C031" w14:textId="41E0DB29" w:rsidR="000A5019" w:rsidRDefault="000A5019"/>
    <w:p w14:paraId="6A44990C" w14:textId="40B61734" w:rsidR="000A5019" w:rsidRPr="000A5019" w:rsidRDefault="000A5019">
      <w:pPr>
        <w:rPr>
          <w:b/>
          <w:bCs/>
          <w:sz w:val="32"/>
          <w:szCs w:val="32"/>
        </w:rPr>
      </w:pPr>
      <w:r w:rsidRPr="000A5019">
        <w:rPr>
          <w:b/>
          <w:bCs/>
          <w:sz w:val="32"/>
          <w:szCs w:val="32"/>
        </w:rPr>
        <w:t>How we got here</w:t>
      </w:r>
    </w:p>
    <w:p w14:paraId="7AEAAA1C" w14:textId="3AAE772F" w:rsidR="00A46B50" w:rsidRDefault="007B0DAB">
      <w:r>
        <w:t xml:space="preserve">While </w:t>
      </w:r>
      <w:proofErr w:type="gramStart"/>
      <w:r>
        <w:t>I’m</w:t>
      </w:r>
      <w:proofErr w:type="gramEnd"/>
      <w:r>
        <w:t xml:space="preserve"> sure you have many questions about what that means, let me first tell you how we got to this point. For weeks </w:t>
      </w:r>
      <w:proofErr w:type="gramStart"/>
      <w:r>
        <w:t>we’ve</w:t>
      </w:r>
      <w:proofErr w:type="gramEnd"/>
      <w:r>
        <w:t xml:space="preserve"> been telling you how for us to be able to begin in-person instruction we have to meet the metrics put in place by Tarrant County health officials. </w:t>
      </w:r>
      <w:r w:rsidR="00A46B50">
        <w:t>Th</w:t>
      </w:r>
      <w:r w:rsidR="005D1D57">
        <w:t xml:space="preserve">ere is good news on this front: </w:t>
      </w:r>
    </w:p>
    <w:p w14:paraId="12B37937" w14:textId="77777777" w:rsidR="00A46B50" w:rsidRDefault="007B0DAB" w:rsidP="00A46B50">
      <w:pPr>
        <w:pStyle w:val="ListParagraph"/>
        <w:numPr>
          <w:ilvl w:val="0"/>
          <w:numId w:val="1"/>
        </w:numPr>
      </w:pPr>
      <w:r>
        <w:t xml:space="preserve">The seven-day moving average of people who test positive is </w:t>
      </w:r>
      <w:r w:rsidR="008A403D">
        <w:t xml:space="preserve">now </w:t>
      </w:r>
      <w:r>
        <w:t xml:space="preserve">below 10 percent. </w:t>
      </w:r>
    </w:p>
    <w:p w14:paraId="05207846" w14:textId="77777777" w:rsidR="00A46B50" w:rsidRDefault="007B0DAB" w:rsidP="00A46B50">
      <w:pPr>
        <w:pStyle w:val="ListParagraph"/>
        <w:numPr>
          <w:ilvl w:val="0"/>
          <w:numId w:val="1"/>
        </w:numPr>
      </w:pPr>
      <w:r>
        <w:t xml:space="preserve">The rate of cases reported in Tarrant County is now below 2,000 per week. </w:t>
      </w:r>
    </w:p>
    <w:p w14:paraId="6987ACD3" w14:textId="21C1CE85" w:rsidR="00A46B50" w:rsidRDefault="007B0DAB" w:rsidP="00A46B50">
      <w:pPr>
        <w:pStyle w:val="ListParagraph"/>
        <w:numPr>
          <w:ilvl w:val="0"/>
          <w:numId w:val="1"/>
        </w:numPr>
      </w:pPr>
      <w:r>
        <w:t xml:space="preserve">The seven-day moving average for COVID-like illnesses has been trending lower for more than two weeks. </w:t>
      </w:r>
    </w:p>
    <w:p w14:paraId="1900D7D5" w14:textId="77777777" w:rsidR="00A46B50" w:rsidRDefault="007B0DAB" w:rsidP="00A46B50">
      <w:pPr>
        <w:pStyle w:val="ListParagraph"/>
        <w:numPr>
          <w:ilvl w:val="0"/>
          <w:numId w:val="1"/>
        </w:numPr>
      </w:pPr>
      <w:r>
        <w:t xml:space="preserve">The percentage of hospital beds occupied by COVID-19 patients is less than 10 percent. </w:t>
      </w:r>
    </w:p>
    <w:p w14:paraId="0253CC5E" w14:textId="7A3828C7" w:rsidR="00A46B50" w:rsidRDefault="000A5019" w:rsidP="00A46B50">
      <w:pPr>
        <w:pStyle w:val="ListParagraph"/>
        <w:numPr>
          <w:ilvl w:val="0"/>
          <w:numId w:val="1"/>
        </w:numPr>
      </w:pPr>
      <w:r>
        <w:t>While there ha</w:t>
      </w:r>
      <w:r w:rsidR="005D1D57">
        <w:t>ve</w:t>
      </w:r>
      <w:r>
        <w:t xml:space="preserve">n’t </w:t>
      </w:r>
      <w:r w:rsidR="007B0DAB">
        <w:t>been at least four weeks of data showing stable or declining case counts</w:t>
      </w:r>
      <w:r>
        <w:t>, we’re moving in that direction</w:t>
      </w:r>
      <w:r w:rsidR="007B0DAB">
        <w:t xml:space="preserve">. </w:t>
      </w:r>
    </w:p>
    <w:p w14:paraId="5B23824C" w14:textId="2BF8C96B" w:rsidR="007B0DAB" w:rsidRDefault="000A5019" w:rsidP="00A46B50">
      <w:pPr>
        <w:pStyle w:val="ListParagraph"/>
        <w:numPr>
          <w:ilvl w:val="0"/>
          <w:numId w:val="1"/>
        </w:numPr>
      </w:pPr>
      <w:proofErr w:type="gramStart"/>
      <w:r>
        <w:t>We’ve</w:t>
      </w:r>
      <w:proofErr w:type="gramEnd"/>
      <w:r w:rsidR="003111B3">
        <w:t xml:space="preserve"> already submitted and had approved our plan for re-opening schools.</w:t>
      </w:r>
      <w:r w:rsidR="005A6D11">
        <w:t xml:space="preserve"> </w:t>
      </w:r>
    </w:p>
    <w:p w14:paraId="78640D91" w14:textId="1EF2D7B8" w:rsidR="000A5019" w:rsidRDefault="000A5019"/>
    <w:p w14:paraId="654A8150" w14:textId="6551DD5A" w:rsidR="00A46B50" w:rsidRDefault="00A46B50">
      <w:r>
        <w:t>My goal is to open schools safely and to ensure that our opening is sustainable. That means limiting occupancy so that we can follow proper contact tracing procedu</w:t>
      </w:r>
      <w:r w:rsidR="00713DDF">
        <w:t>re</w:t>
      </w:r>
      <w:r>
        <w:t xml:space="preserve">s. When we return to in-person instruction, we expect there to be cases of COVID-19 that will disrupt activities. We want that disruption to be minimal. By following a hybrid model </w:t>
      </w:r>
      <w:r w:rsidR="00D725C5">
        <w:t>for a short time</w:t>
      </w:r>
      <w:r>
        <w:t>, we hope to sustain t</w:t>
      </w:r>
      <w:r w:rsidR="00713DDF">
        <w:t>he opening as opposed to</w:t>
      </w:r>
      <w:r>
        <w:t xml:space="preserve"> </w:t>
      </w:r>
      <w:r w:rsidR="00093435">
        <w:t xml:space="preserve">ongoing </w:t>
      </w:r>
      <w:r w:rsidR="00D725C5">
        <w:t xml:space="preserve">classroom </w:t>
      </w:r>
      <w:r>
        <w:t xml:space="preserve">or school closures followed by </w:t>
      </w:r>
      <w:r w:rsidR="00B967BD">
        <w:t xml:space="preserve">mandatory </w:t>
      </w:r>
      <w:r>
        <w:t>quarantine periods. We are aiming for sustai</w:t>
      </w:r>
      <w:r w:rsidR="00D725C5">
        <w:t>nability during the hybrid period</w:t>
      </w:r>
      <w:r>
        <w:t xml:space="preserve">. </w:t>
      </w:r>
    </w:p>
    <w:p w14:paraId="378109AC" w14:textId="77777777" w:rsidR="00A46B50" w:rsidRDefault="00A46B50"/>
    <w:p w14:paraId="45CD3387" w14:textId="698D71A5" w:rsidR="008A403D" w:rsidRPr="000A5019" w:rsidRDefault="00713DD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The P</w:t>
      </w:r>
      <w:r w:rsidR="000A5019">
        <w:rPr>
          <w:rFonts w:cstheme="minorHAnsi"/>
          <w:b/>
          <w:bCs/>
          <w:sz w:val="32"/>
          <w:szCs w:val="32"/>
        </w:rPr>
        <w:t>lan</w:t>
      </w:r>
      <w:r w:rsidR="00A46B50">
        <w:rPr>
          <w:rFonts w:cstheme="minorHAnsi"/>
          <w:b/>
          <w:bCs/>
          <w:sz w:val="32"/>
          <w:szCs w:val="32"/>
        </w:rPr>
        <w:t xml:space="preserve"> for Virtual Instruction </w:t>
      </w:r>
    </w:p>
    <w:p w14:paraId="3332F06C" w14:textId="4AA15D97" w:rsidR="00A46B50" w:rsidRDefault="005A6D11">
      <w:r>
        <w:t>D</w:t>
      </w:r>
      <w:r w:rsidR="00A46B50">
        <w:t xml:space="preserve">o students have to return </w:t>
      </w:r>
      <w:r>
        <w:t xml:space="preserve">to school? No. Our robust online learning platform will continue for those students who prefer to learn virtually. </w:t>
      </w:r>
      <w:r w:rsidR="008A403D">
        <w:t>That option will remain in place for the 2020-21 school year. Student</w:t>
      </w:r>
      <w:r w:rsidR="00A46B50">
        <w:t>s</w:t>
      </w:r>
      <w:r>
        <w:t xml:space="preserve"> will continue to receiv</w:t>
      </w:r>
      <w:r w:rsidR="00713DDF">
        <w:t>e the same core instruction as</w:t>
      </w:r>
      <w:r>
        <w:t xml:space="preserve"> the students who are receiving face-to-face instruction. </w:t>
      </w:r>
      <w:r w:rsidR="008A403D">
        <w:t xml:space="preserve">Meals will still be available from our </w:t>
      </w:r>
      <w:hyperlink r:id="rId8" w:history="1">
        <w:r w:rsidR="003476FD">
          <w:rPr>
            <w:rStyle w:val="Hyperlink"/>
          </w:rPr>
          <w:t>28</w:t>
        </w:r>
        <w:r w:rsidR="008A403D" w:rsidRPr="008A403D">
          <w:rPr>
            <w:rStyle w:val="Hyperlink"/>
          </w:rPr>
          <w:t xml:space="preserve"> student-meal locations</w:t>
        </w:r>
      </w:hyperlink>
      <w:r w:rsidR="008A403D">
        <w:t xml:space="preserve"> for those learning virtually. </w:t>
      </w:r>
    </w:p>
    <w:p w14:paraId="1FD5F9F5" w14:textId="77777777" w:rsidR="00A46B50" w:rsidRDefault="00A46B50"/>
    <w:p w14:paraId="201BE5E5" w14:textId="0715C084" w:rsidR="00A46B50" w:rsidRPr="00A46B50" w:rsidRDefault="00713DDF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P</w:t>
      </w:r>
      <w:r w:rsidR="00A46B50" w:rsidRPr="00A46B50">
        <w:rPr>
          <w:b/>
          <w:sz w:val="32"/>
          <w:szCs w:val="32"/>
        </w:rPr>
        <w:t xml:space="preserve">lan for In-Person Instruction </w:t>
      </w:r>
    </w:p>
    <w:p w14:paraId="0FCA5DAA" w14:textId="77777777" w:rsidR="005D1D57" w:rsidRDefault="00A46B50">
      <w:r>
        <w:lastRenderedPageBreak/>
        <w:t>Will</w:t>
      </w:r>
      <w:r w:rsidR="00713DDF">
        <w:t xml:space="preserve"> school </w:t>
      </w:r>
      <w:r w:rsidR="005A6D11">
        <w:t>look “normal” for the students who are returning to in-person classes? No. Safety has been and will continu</w:t>
      </w:r>
      <w:r w:rsidR="00B967BD">
        <w:t xml:space="preserve">e to be our top priority. </w:t>
      </w:r>
    </w:p>
    <w:p w14:paraId="282EF34C" w14:textId="77777777" w:rsidR="005D1D57" w:rsidRDefault="00B967BD" w:rsidP="005D1D57">
      <w:pPr>
        <w:pStyle w:val="ListParagraph"/>
        <w:numPr>
          <w:ilvl w:val="0"/>
          <w:numId w:val="2"/>
        </w:numPr>
      </w:pPr>
      <w:r>
        <w:t xml:space="preserve">Masks are required for students in </w:t>
      </w:r>
      <w:r w:rsidR="00A46B50">
        <w:t>grades 1 - 12</w:t>
      </w:r>
      <w:r w:rsidR="00D725C5">
        <w:t xml:space="preserve"> and staff. </w:t>
      </w:r>
    </w:p>
    <w:p w14:paraId="0F24229E" w14:textId="193CE4A6" w:rsidR="005D1D57" w:rsidRDefault="00B967BD" w:rsidP="005D1D57">
      <w:pPr>
        <w:pStyle w:val="ListParagraph"/>
        <w:numPr>
          <w:ilvl w:val="0"/>
          <w:numId w:val="2"/>
        </w:numPr>
      </w:pPr>
      <w:r>
        <w:t xml:space="preserve">Masks are strongly encouraged for our younger learners in Pre-K and </w:t>
      </w:r>
      <w:r w:rsidR="00C728C7">
        <w:t>k</w:t>
      </w:r>
      <w:r>
        <w:t xml:space="preserve">indergarten. </w:t>
      </w:r>
    </w:p>
    <w:p w14:paraId="4BDBD805" w14:textId="2DA167ED" w:rsidR="005D1D57" w:rsidRDefault="00D725C5" w:rsidP="005D1D57">
      <w:pPr>
        <w:pStyle w:val="ListParagraph"/>
        <w:numPr>
          <w:ilvl w:val="0"/>
          <w:numId w:val="2"/>
        </w:numPr>
      </w:pPr>
      <w:r>
        <w:t xml:space="preserve">Social </w:t>
      </w:r>
      <w:r w:rsidR="005A6D11">
        <w:t xml:space="preserve">distancing guidelines will be in place. </w:t>
      </w:r>
    </w:p>
    <w:p w14:paraId="241CC6C4" w14:textId="7BF19AF8" w:rsidR="005D1D57" w:rsidRDefault="005D1D57" w:rsidP="005D1D57">
      <w:pPr>
        <w:pStyle w:val="ListParagraph"/>
        <w:numPr>
          <w:ilvl w:val="0"/>
          <w:numId w:val="2"/>
        </w:numPr>
      </w:pPr>
      <w:r>
        <w:t xml:space="preserve">All staff and students will participate in daily health screenings and temperature checks. </w:t>
      </w:r>
    </w:p>
    <w:p w14:paraId="7C878D2E" w14:textId="6E1614B8" w:rsidR="005D1D57" w:rsidRDefault="00B967BD" w:rsidP="005D1D57">
      <w:pPr>
        <w:pStyle w:val="ListParagraph"/>
        <w:numPr>
          <w:ilvl w:val="0"/>
          <w:numId w:val="2"/>
        </w:numPr>
      </w:pPr>
      <w:r>
        <w:t>All s</w:t>
      </w:r>
      <w:r w:rsidR="00A46B50">
        <w:t xml:space="preserve">tudents </w:t>
      </w:r>
      <w:r w:rsidR="005D1D57">
        <w:t xml:space="preserve">who opt for in-person instruction </w:t>
      </w:r>
      <w:r w:rsidR="00A46B50">
        <w:t xml:space="preserve">will follow a hybrid schedule </w:t>
      </w:r>
      <w:r>
        <w:t xml:space="preserve">from September 28 – October 9 </w:t>
      </w:r>
      <w:r w:rsidR="00A46B50">
        <w:t xml:space="preserve">so they will only be on campus on certain days. </w:t>
      </w:r>
    </w:p>
    <w:p w14:paraId="71903FE7" w14:textId="21DEA530" w:rsidR="005D1D57" w:rsidRDefault="00B967BD" w:rsidP="004776C7">
      <w:pPr>
        <w:pStyle w:val="ListParagraph"/>
        <w:numPr>
          <w:ilvl w:val="0"/>
          <w:numId w:val="2"/>
        </w:numPr>
      </w:pPr>
      <w:r>
        <w:t xml:space="preserve">Beginning October 13, elementary and junior high schools will provide face-to-face instruction each weekday for families who select this option. High schools </w:t>
      </w:r>
      <w:r w:rsidR="005D1D57">
        <w:t xml:space="preserve">will remain in a hybrid model for those who select in-person instruction. </w:t>
      </w:r>
    </w:p>
    <w:p w14:paraId="29792E6D" w14:textId="77777777" w:rsidR="00A46B50" w:rsidRDefault="00A46B50"/>
    <w:p w14:paraId="1AB056D7" w14:textId="1D911215" w:rsidR="008A403D" w:rsidRDefault="000A5019">
      <w:r>
        <w:t xml:space="preserve">There is signage throughout each campus with reminders about masks, hand washing and social distancing. </w:t>
      </w:r>
      <w:r w:rsidR="00850C8D">
        <w:t>Following the pro</w:t>
      </w:r>
      <w:r w:rsidR="00713DDF">
        <w:t>tocols is the best way to ensure</w:t>
      </w:r>
      <w:r w:rsidR="00850C8D">
        <w:t xml:space="preserve"> that in-person instruction will be successful</w:t>
      </w:r>
      <w:r w:rsidR="00A46B50">
        <w:t xml:space="preserve"> and sustainable</w:t>
      </w:r>
      <w:r w:rsidR="00850C8D">
        <w:t>.</w:t>
      </w:r>
      <w:r w:rsidR="008A403D">
        <w:t xml:space="preserve"> </w:t>
      </w:r>
      <w:proofErr w:type="gramStart"/>
      <w:r w:rsidR="008A403D">
        <w:t>That’s</w:t>
      </w:r>
      <w:proofErr w:type="gramEnd"/>
      <w:r w:rsidR="008A403D">
        <w:t xml:space="preserve"> the only way it’s going to work. </w:t>
      </w:r>
    </w:p>
    <w:p w14:paraId="54D27796" w14:textId="29428BBD" w:rsidR="000A5019" w:rsidRDefault="000A5019"/>
    <w:p w14:paraId="38BA21AE" w14:textId="74B96524" w:rsidR="000A5019" w:rsidRPr="000A5019" w:rsidRDefault="000A5019">
      <w:pPr>
        <w:rPr>
          <w:b/>
          <w:bCs/>
          <w:sz w:val="32"/>
          <w:szCs w:val="32"/>
        </w:rPr>
      </w:pPr>
      <w:proofErr w:type="gramStart"/>
      <w:r w:rsidRPr="000A5019">
        <w:rPr>
          <w:b/>
          <w:bCs/>
          <w:sz w:val="32"/>
          <w:szCs w:val="32"/>
        </w:rPr>
        <w:t>What’s</w:t>
      </w:r>
      <w:proofErr w:type="gramEnd"/>
      <w:r w:rsidRPr="000A5019">
        <w:rPr>
          <w:b/>
          <w:bCs/>
          <w:sz w:val="32"/>
          <w:szCs w:val="32"/>
        </w:rPr>
        <w:t xml:space="preserve"> next?</w:t>
      </w:r>
    </w:p>
    <w:p w14:paraId="18FEC61F" w14:textId="0A18826C" w:rsidR="00713DDF" w:rsidRDefault="00093435">
      <w:r>
        <w:t>After the hybrid phase</w:t>
      </w:r>
      <w:r w:rsidR="00D11B47">
        <w:t xml:space="preserve">, elementary and junior high schools will return </w:t>
      </w:r>
      <w:r w:rsidR="00713DDF">
        <w:t>to</w:t>
      </w:r>
      <w:r w:rsidR="00D11B47">
        <w:t xml:space="preserve"> daily</w:t>
      </w:r>
      <w:r w:rsidR="00713DDF">
        <w:t xml:space="preserve"> in-person instruction for an</w:t>
      </w:r>
      <w:r>
        <w:t xml:space="preserve">y parents who select that option. A new </w:t>
      </w:r>
      <w:r w:rsidR="00713DDF">
        <w:t xml:space="preserve">survey will be sent from your child’s campus </w:t>
      </w:r>
      <w:r w:rsidR="00237E01">
        <w:t>in the coming days</w:t>
      </w:r>
      <w:r>
        <w:t xml:space="preserve"> where you will </w:t>
      </w:r>
      <w:r w:rsidR="00713DDF">
        <w:t>select your preference for virtual or in-per</w:t>
      </w:r>
      <w:r w:rsidR="00D11B47">
        <w:t>son instruction</w:t>
      </w:r>
      <w:r w:rsidR="00713DDF">
        <w:t xml:space="preserve">. </w:t>
      </w:r>
    </w:p>
    <w:p w14:paraId="5324414A" w14:textId="0D587CE6" w:rsidR="00713DDF" w:rsidRDefault="00713DDF"/>
    <w:p w14:paraId="52A14576" w14:textId="1B3D8AF4" w:rsidR="00E03693" w:rsidRDefault="00713DDF">
      <w:r>
        <w:t>When we return to campus, we k</w:t>
      </w:r>
      <w:r w:rsidR="00E03693">
        <w:t>now there will be cases of COVID-19</w:t>
      </w:r>
      <w:r w:rsidR="000A5019">
        <w:t>. There have been and will continue to be</w:t>
      </w:r>
      <w:r>
        <w:t xml:space="preserve"> cases in the Arlington ISD</w:t>
      </w:r>
      <w:r w:rsidR="000A5019">
        <w:t>. W</w:t>
      </w:r>
      <w:r>
        <w:t xml:space="preserve">hen it happens, we will </w:t>
      </w:r>
      <w:r w:rsidR="000A5019">
        <w:t>follow the safety protocols and stu</w:t>
      </w:r>
      <w:r w:rsidR="00D11B47">
        <w:t>dents and teachers will be required to self</w:t>
      </w:r>
      <w:r w:rsidR="000A5019">
        <w:t xml:space="preserve">-quarantine. </w:t>
      </w:r>
    </w:p>
    <w:p w14:paraId="6B106EA1" w14:textId="0F8471F7" w:rsidR="00E03693" w:rsidRDefault="00E03693"/>
    <w:p w14:paraId="25ABF4EA" w14:textId="77777777" w:rsidR="00E03693" w:rsidRDefault="00E03693" w:rsidP="00E03693">
      <w:proofErr w:type="gramStart"/>
      <w:r>
        <w:t>We’re</w:t>
      </w:r>
      <w:proofErr w:type="gramEnd"/>
      <w:r>
        <w:t xml:space="preserve"> hopeful that our COVID cases remain low; however, in the event of a spike in cases, we will re-visit public health guidance. </w:t>
      </w:r>
    </w:p>
    <w:p w14:paraId="0DF873F0" w14:textId="77777777" w:rsidR="00E03693" w:rsidRDefault="00E03693"/>
    <w:p w14:paraId="076A0E58" w14:textId="110AD9DE" w:rsidR="000A5019" w:rsidRDefault="001C0718">
      <w:r>
        <w:t xml:space="preserve">Tarrant County Public Health </w:t>
      </w:r>
      <w:r w:rsidR="00E03693">
        <w:t xml:space="preserve">has created </w:t>
      </w:r>
      <w:r>
        <w:t xml:space="preserve">a </w:t>
      </w:r>
      <w:hyperlink r:id="rId9" w:history="1">
        <w:r w:rsidRPr="00E03693">
          <w:rPr>
            <w:rStyle w:val="Hyperlink"/>
          </w:rPr>
          <w:t>dashboard</w:t>
        </w:r>
      </w:hyperlink>
      <w:r>
        <w:t xml:space="preserve"> that is specific to the Arlington ISD </w:t>
      </w:r>
      <w:r w:rsidR="00A46B50">
        <w:t xml:space="preserve">that will allow you to view </w:t>
      </w:r>
      <w:r w:rsidR="00E03693">
        <w:t>public health recommendations for</w:t>
      </w:r>
      <w:r w:rsidR="00A46B50">
        <w:t xml:space="preserve"> our district</w:t>
      </w:r>
      <w:r>
        <w:t>.</w:t>
      </w:r>
    </w:p>
    <w:p w14:paraId="038D529F" w14:textId="4AD6B9D9" w:rsidR="00C65BA0" w:rsidRDefault="00C65BA0"/>
    <w:p w14:paraId="2B54EC85" w14:textId="7D2CA745" w:rsidR="008A403D" w:rsidRPr="00F24248" w:rsidRDefault="00370635">
      <w:pPr>
        <w:rPr>
          <w:b/>
          <w:bCs/>
          <w:sz w:val="32"/>
          <w:szCs w:val="32"/>
        </w:rPr>
      </w:pPr>
      <w:r w:rsidRPr="00F24248">
        <w:rPr>
          <w:b/>
          <w:bCs/>
          <w:sz w:val="32"/>
          <w:szCs w:val="32"/>
        </w:rPr>
        <w:t>How the model works</w:t>
      </w:r>
    </w:p>
    <w:p w14:paraId="76E9A8AE" w14:textId="6D2505F2" w:rsidR="00713DDF" w:rsidRPr="00847FD7" w:rsidRDefault="00713DDF" w:rsidP="00713DDF">
      <w:r w:rsidRPr="00847FD7">
        <w:t xml:space="preserve">We will launch a hybrid </w:t>
      </w:r>
      <w:r>
        <w:t xml:space="preserve">in-person learning </w:t>
      </w:r>
      <w:r w:rsidRPr="00847FD7">
        <w:t xml:space="preserve">schedule </w:t>
      </w:r>
      <w:r>
        <w:t xml:space="preserve">for Pre-K – 12 students beginning </w:t>
      </w:r>
      <w:r w:rsidR="009264DD" w:rsidRPr="000676E1">
        <w:t>September 28</w:t>
      </w:r>
      <w:r w:rsidRPr="000676E1">
        <w:t>. Students</w:t>
      </w:r>
      <w:r>
        <w:t xml:space="preserve"> will</w:t>
      </w:r>
      <w:r w:rsidRPr="00847FD7">
        <w:t xml:space="preserve"> attend on their scheduled days</w:t>
      </w:r>
      <w:r>
        <w:t xml:space="preserve"> based on their surname</w:t>
      </w:r>
      <w:r w:rsidRPr="00847FD7">
        <w:t xml:space="preserve"> (A-L or M-Z) twice per week </w:t>
      </w:r>
      <w:r w:rsidRPr="00847FD7">
        <w:rPr>
          <w:u w:val="single"/>
        </w:rPr>
        <w:t>and</w:t>
      </w:r>
      <w:r w:rsidR="009264DD">
        <w:t xml:space="preserve"> </w:t>
      </w:r>
      <w:r w:rsidR="00D11B47">
        <w:t>on designated Fridays</w:t>
      </w:r>
      <w:r>
        <w:t xml:space="preserve">. </w:t>
      </w:r>
      <w:r w:rsidR="009264DD">
        <w:t xml:space="preserve">You will receive direct communication from your child’s campus with schedule information. </w:t>
      </w:r>
    </w:p>
    <w:p w14:paraId="7CF8FFFC" w14:textId="46F66014" w:rsidR="00713DDF" w:rsidRDefault="00713DDF" w:rsidP="00713DDF"/>
    <w:p w14:paraId="14FE190F" w14:textId="0C4FBE14" w:rsidR="00EB7FDB" w:rsidRDefault="00713DDF" w:rsidP="00EB7FDB">
      <w:r>
        <w:t>In mid-August, we began daily in-person learning for students in t</w:t>
      </w:r>
      <w:r w:rsidRPr="00847FD7">
        <w:t>he following programs: Alternate Curriculum, Academic and Behavior Learning Environment (ABLE), Early Childhood for Special Education (ECSE), and Regional Day School Program for the Deaf at Miller ES (RDSPD).</w:t>
      </w:r>
      <w:r>
        <w:t xml:space="preserve"> </w:t>
      </w:r>
      <w:r w:rsidR="00EB7FDB">
        <w:t xml:space="preserve">Beginning on September 28, students will attend full-day instruction. </w:t>
      </w:r>
      <w:r w:rsidR="00EB7FDB" w:rsidRPr="00EB7FDB">
        <w:t>Additional adjustments will be made as needed.</w:t>
      </w:r>
    </w:p>
    <w:p w14:paraId="255CD295" w14:textId="7D893649" w:rsidR="008A403D" w:rsidRDefault="008A403D">
      <w:pPr>
        <w:rPr>
          <w:highlight w:val="yellow"/>
        </w:rPr>
      </w:pPr>
    </w:p>
    <w:p w14:paraId="604DD973" w14:textId="1144D606" w:rsidR="00EB7FDB" w:rsidRDefault="00EB7FDB"/>
    <w:p w14:paraId="3913E7F7" w14:textId="2BC05D4A" w:rsidR="008A403D" w:rsidRDefault="008A403D">
      <w:r>
        <w:t>Than</w:t>
      </w:r>
      <w:r w:rsidR="00E03693">
        <w:t>k you again for your patience as w</w:t>
      </w:r>
      <w:r>
        <w:t>e continue to make positive strides</w:t>
      </w:r>
      <w:r w:rsidR="00E03693">
        <w:t>. With y</w:t>
      </w:r>
      <w:r>
        <w:t>our help</w:t>
      </w:r>
      <w:r w:rsidR="00093435">
        <w:t>,</w:t>
      </w:r>
      <w:r>
        <w:t xml:space="preserve"> that trend will continue.</w:t>
      </w:r>
    </w:p>
    <w:p w14:paraId="25B6AA4D" w14:textId="6BB01DA4" w:rsidR="008A403D" w:rsidRDefault="008A403D"/>
    <w:p w14:paraId="775E59B7" w14:textId="4FF71899" w:rsidR="008A403D" w:rsidRDefault="008A403D">
      <w:r>
        <w:t>Sincerely,</w:t>
      </w:r>
    </w:p>
    <w:p w14:paraId="7A25EF5A" w14:textId="77AB0DD1" w:rsidR="008A403D" w:rsidRPr="00BC189A" w:rsidRDefault="008A403D">
      <w:pPr>
        <w:rPr>
          <w:b/>
          <w:i/>
        </w:rPr>
      </w:pPr>
      <w:r w:rsidRPr="00BC189A">
        <w:rPr>
          <w:b/>
          <w:i/>
        </w:rPr>
        <w:t>Dr. Marcelo Cavazos</w:t>
      </w:r>
    </w:p>
    <w:p w14:paraId="783E08E1" w14:textId="007F8451" w:rsidR="008A403D" w:rsidRDefault="008A403D">
      <w:r>
        <w:t>Superin</w:t>
      </w:r>
      <w:r w:rsidR="002C1EFB">
        <w:t>tendent</w:t>
      </w:r>
    </w:p>
    <w:sectPr w:rsidR="008A403D" w:rsidSect="0046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636B"/>
    <w:multiLevelType w:val="hybridMultilevel"/>
    <w:tmpl w:val="ACC6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502B"/>
    <w:multiLevelType w:val="hybridMultilevel"/>
    <w:tmpl w:val="7C14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D9"/>
    <w:rsid w:val="000676E1"/>
    <w:rsid w:val="00093435"/>
    <w:rsid w:val="000A5019"/>
    <w:rsid w:val="001C0718"/>
    <w:rsid w:val="00237E01"/>
    <w:rsid w:val="00284167"/>
    <w:rsid w:val="002C1EFB"/>
    <w:rsid w:val="003111B3"/>
    <w:rsid w:val="003141B1"/>
    <w:rsid w:val="003476FD"/>
    <w:rsid w:val="00370635"/>
    <w:rsid w:val="003A3E54"/>
    <w:rsid w:val="003C76D9"/>
    <w:rsid w:val="00467373"/>
    <w:rsid w:val="00570C50"/>
    <w:rsid w:val="00593A96"/>
    <w:rsid w:val="005A6D11"/>
    <w:rsid w:val="005D1D57"/>
    <w:rsid w:val="00712425"/>
    <w:rsid w:val="00713DDF"/>
    <w:rsid w:val="007818C5"/>
    <w:rsid w:val="007B0DAB"/>
    <w:rsid w:val="007D1DAB"/>
    <w:rsid w:val="0083035C"/>
    <w:rsid w:val="00850C8D"/>
    <w:rsid w:val="008A403D"/>
    <w:rsid w:val="009264DD"/>
    <w:rsid w:val="00A46B50"/>
    <w:rsid w:val="00A674DE"/>
    <w:rsid w:val="00B77B77"/>
    <w:rsid w:val="00B874CF"/>
    <w:rsid w:val="00B967BD"/>
    <w:rsid w:val="00BC189A"/>
    <w:rsid w:val="00C65BA0"/>
    <w:rsid w:val="00C728C7"/>
    <w:rsid w:val="00D11B47"/>
    <w:rsid w:val="00D725C5"/>
    <w:rsid w:val="00E03693"/>
    <w:rsid w:val="00EB7FDB"/>
    <w:rsid w:val="00F17576"/>
    <w:rsid w:val="00F24248"/>
    <w:rsid w:val="00F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7E23"/>
  <w15:chartTrackingRefBased/>
  <w15:docId w15:val="{EFA6F019-76DE-E346-AFEF-C2DD9B39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C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8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C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sd.net/return-to-school-2020/fall-2020-meal-distribu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arrantcounty.com/school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39F150776F5448919F45BB1599F30" ma:contentTypeVersion="12" ma:contentTypeDescription="Create a new document." ma:contentTypeScope="" ma:versionID="cb5a907dbc5cbfcdce15bd3d0a870cb0">
  <xsd:schema xmlns:xsd="http://www.w3.org/2001/XMLSchema" xmlns:xs="http://www.w3.org/2001/XMLSchema" xmlns:p="http://schemas.microsoft.com/office/2006/metadata/properties" xmlns:ns3="a7a87a76-8f1a-48f6-846d-4823b2f54c19" xmlns:ns4="38098f59-5ac3-49b6-8dc4-a9efe0def174" targetNamespace="http://schemas.microsoft.com/office/2006/metadata/properties" ma:root="true" ma:fieldsID="7fd59eaadb6a84a74912437d9a70e944" ns3:_="" ns4:_="">
    <xsd:import namespace="a7a87a76-8f1a-48f6-846d-4823b2f54c19"/>
    <xsd:import namespace="38098f59-5ac3-49b6-8dc4-a9efe0def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7a76-8f1a-48f6-846d-4823b2f54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8f59-5ac3-49b6-8dc4-a9efe0de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6DADE-BB4A-4012-B632-492BC04D4C03}">
  <ds:schemaRefs>
    <ds:schemaRef ds:uri="http://purl.org/dc/terms/"/>
    <ds:schemaRef ds:uri="http://schemas.openxmlformats.org/package/2006/metadata/core-properties"/>
    <ds:schemaRef ds:uri="a7a87a76-8f1a-48f6-846d-4823b2f54c1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098f59-5ac3-49b6-8dc4-a9efe0def1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22DC20-1225-461C-BF4E-50C1D4D73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8EBA6-6837-4A6A-8370-BFB8190A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7a76-8f1a-48f6-846d-4823b2f54c19"/>
    <ds:schemaRef ds:uri="38098f59-5ac3-49b6-8dc4-a9efe0de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MAYER</dc:creator>
  <cp:keywords/>
  <dc:description/>
  <cp:lastModifiedBy>Tonya Harris</cp:lastModifiedBy>
  <cp:revision>2</cp:revision>
  <cp:lastPrinted>2020-09-04T16:02:00Z</cp:lastPrinted>
  <dcterms:created xsi:type="dcterms:W3CDTF">2021-01-15T19:40:00Z</dcterms:created>
  <dcterms:modified xsi:type="dcterms:W3CDTF">2021-01-15T19:40:00Z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0x010100E8D39F150776F5448919F45BB1599F30</vt:lpwstr>
  </property>
</Properties>
</file>